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945E" w14:textId="13B81241" w:rsidR="00D22CB5" w:rsidRPr="000A7457" w:rsidRDefault="00771BDD" w:rsidP="000A7457">
      <w:pPr>
        <w:pStyle w:val="Heading1"/>
      </w:pPr>
      <w:r w:rsidRPr="000A7457">
        <w:t>S</w:t>
      </w:r>
      <w:r w:rsidR="00CD6221" w:rsidRPr="000A7457">
        <w:t>urvey Template</w:t>
      </w:r>
      <w:r w:rsidR="000079CD" w:rsidRPr="000A7457">
        <w:t xml:space="preserve"> </w:t>
      </w:r>
    </w:p>
    <w:p w14:paraId="72F8639A" w14:textId="3B4FDDC2" w:rsidR="003F3EF9" w:rsidRDefault="00D22CB5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Please use this template as a reference for laying out your survey. The BLOCK and ITEM components can be named as you see fit, below are examples. </w:t>
      </w:r>
      <w:r w:rsidR="00B00A4F">
        <w:rPr>
          <w:rFonts w:eastAsiaTheme="minorEastAsia"/>
        </w:rPr>
        <w:t xml:space="preserve">We will try to match variable names in </w:t>
      </w:r>
      <w:r w:rsidR="00253F5C">
        <w:rPr>
          <w:rFonts w:eastAsiaTheme="minorEastAsia"/>
        </w:rPr>
        <w:t>your</w:t>
      </w:r>
      <w:r w:rsidR="00391314">
        <w:rPr>
          <w:rFonts w:eastAsiaTheme="minorEastAsia"/>
        </w:rPr>
        <w:t xml:space="preserve"> Reference Guide</w:t>
      </w:r>
      <w:r w:rsidR="00B00A4F">
        <w:rPr>
          <w:rFonts w:eastAsiaTheme="minorEastAsia"/>
        </w:rPr>
        <w:t xml:space="preserve"> to the extent possible.</w:t>
      </w:r>
    </w:p>
    <w:p w14:paraId="5487AB08" w14:textId="77777777" w:rsidR="003F3EF9" w:rsidRDefault="003F3EF9" w:rsidP="55170BCB">
      <w:pPr>
        <w:rPr>
          <w:rFonts w:eastAsiaTheme="minorEastAsia"/>
        </w:rPr>
      </w:pPr>
    </w:p>
    <w:p w14:paraId="17180428" w14:textId="77777777" w:rsidR="003C2F8B" w:rsidRDefault="00D22CB5" w:rsidP="55170BCB">
      <w:pPr>
        <w:rPr>
          <w:rFonts w:eastAsiaTheme="minorEastAsia"/>
          <w:b/>
          <w:bCs/>
        </w:rPr>
      </w:pPr>
      <w:r w:rsidRPr="55170BCB">
        <w:rPr>
          <w:rFonts w:eastAsiaTheme="minorEastAsia"/>
          <w:b/>
          <w:bCs/>
        </w:rPr>
        <w:t xml:space="preserve">We </w:t>
      </w:r>
      <w:r w:rsidR="000079CD" w:rsidRPr="55170BCB">
        <w:rPr>
          <w:rFonts w:eastAsiaTheme="minorEastAsia"/>
          <w:b/>
          <w:bCs/>
        </w:rPr>
        <w:t xml:space="preserve">find that response rates are </w:t>
      </w:r>
      <w:r w:rsidR="00BB39D9" w:rsidRPr="55170BCB">
        <w:rPr>
          <w:rFonts w:eastAsiaTheme="minorEastAsia"/>
          <w:b/>
          <w:bCs/>
        </w:rPr>
        <w:t xml:space="preserve">higher when </w:t>
      </w:r>
      <w:r w:rsidR="000079CD" w:rsidRPr="55170BCB">
        <w:rPr>
          <w:rFonts w:eastAsiaTheme="minorEastAsia"/>
          <w:b/>
          <w:bCs/>
        </w:rPr>
        <w:t>there is a brief introduction (1-2 sentences) to the content that explains why the information might be important/relevant/useful to local government.</w:t>
      </w:r>
    </w:p>
    <w:p w14:paraId="6CA2B1F8" w14:textId="17A103B5" w:rsidR="00D22CB5" w:rsidRPr="00B42E09" w:rsidRDefault="000079CD" w:rsidP="55170BCB">
      <w:pPr>
        <w:rPr>
          <w:rFonts w:eastAsiaTheme="minorEastAsia"/>
          <w:b/>
          <w:bCs/>
        </w:rPr>
      </w:pPr>
      <w:r w:rsidRPr="55170BCB">
        <w:rPr>
          <w:rFonts w:eastAsiaTheme="minorEastAsia"/>
          <w:b/>
          <w:bCs/>
        </w:rPr>
        <w:t xml:space="preserve"> </w:t>
      </w:r>
    </w:p>
    <w:p w14:paraId="1BD8E657" w14:textId="13B9225F" w:rsidR="00D93499" w:rsidRPr="000A7457" w:rsidRDefault="00D93499" w:rsidP="000A7457">
      <w:pPr>
        <w:pStyle w:val="Heading2"/>
      </w:pPr>
      <w:bookmarkStart w:id="0" w:name="_Toc75330927"/>
      <w:bookmarkStart w:id="1" w:name="_Toc75422740"/>
      <w:r w:rsidRPr="000A7457">
        <w:t>Time Estimation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3501"/>
        <w:gridCol w:w="1084"/>
      </w:tblGrid>
      <w:tr w:rsidR="00B92FAD" w:rsidRPr="00880E63" w14:paraId="77B1E8D5" w14:textId="77777777" w:rsidTr="55170BCB">
        <w:tc>
          <w:tcPr>
            <w:tcW w:w="1795" w:type="dxa"/>
          </w:tcPr>
          <w:p w14:paraId="6B095C03" w14:textId="3E17EACC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</w:t>
            </w:r>
          </w:p>
        </w:tc>
        <w:tc>
          <w:tcPr>
            <w:tcW w:w="2970" w:type="dxa"/>
          </w:tcPr>
          <w:p w14:paraId="611BD912" w14:textId="7EDCD8CF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ITEM</w:t>
            </w:r>
          </w:p>
        </w:tc>
        <w:tc>
          <w:tcPr>
            <w:tcW w:w="3501" w:type="dxa"/>
          </w:tcPr>
          <w:p w14:paraId="512C8342" w14:textId="46EF5F56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QUESTION TYPE</w:t>
            </w:r>
          </w:p>
        </w:tc>
        <w:tc>
          <w:tcPr>
            <w:tcW w:w="1084" w:type="dxa"/>
          </w:tcPr>
          <w:p w14:paraId="04637CA8" w14:textId="5E35CDFE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POINTS</w:t>
            </w:r>
          </w:p>
        </w:tc>
      </w:tr>
      <w:tr w:rsidR="00B92FAD" w:rsidRPr="00880E63" w14:paraId="197EC384" w14:textId="77777777" w:rsidTr="55170BCB">
        <w:tc>
          <w:tcPr>
            <w:tcW w:w="1795" w:type="dxa"/>
          </w:tcPr>
          <w:p w14:paraId="7F3E2F3B" w14:textId="43F0D080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55170BCB">
              <w:rPr>
                <w:rFonts w:eastAsiaTheme="minorEastAsia"/>
                <w:sz w:val="22"/>
                <w:szCs w:val="22"/>
              </w:rPr>
              <w:t>Survey_intro</w:t>
            </w:r>
            <w:proofErr w:type="spellEnd"/>
          </w:p>
        </w:tc>
        <w:tc>
          <w:tcPr>
            <w:tcW w:w="2970" w:type="dxa"/>
          </w:tcPr>
          <w:p w14:paraId="0FA6F461" w14:textId="77777777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55170BCB">
              <w:rPr>
                <w:rFonts w:eastAsiaTheme="minorEastAsia"/>
                <w:sz w:val="22"/>
                <w:szCs w:val="22"/>
              </w:rPr>
              <w:t>Survey_intro</w:t>
            </w:r>
            <w:proofErr w:type="spellEnd"/>
          </w:p>
        </w:tc>
        <w:tc>
          <w:tcPr>
            <w:tcW w:w="3501" w:type="dxa"/>
          </w:tcPr>
          <w:p w14:paraId="071ACDAD" w14:textId="77777777" w:rsidR="00B92FAD" w:rsidRPr="00880E63" w:rsidRDefault="00B92FAD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2F9F027" w14:textId="2D433A28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92FAD" w:rsidRPr="00880E63" w14:paraId="65633926" w14:textId="77777777" w:rsidTr="55170BCB">
        <w:tc>
          <w:tcPr>
            <w:tcW w:w="1795" w:type="dxa"/>
            <w:vMerge w:val="restart"/>
          </w:tcPr>
          <w:p w14:paraId="2F1F4D09" w14:textId="6003525E" w:rsidR="00B92FAD" w:rsidRPr="00880E63" w:rsidRDefault="028005AD" w:rsidP="55170BC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55170BCB">
              <w:rPr>
                <w:rFonts w:eastAsiaTheme="minorEastAsia"/>
                <w:sz w:val="22"/>
                <w:szCs w:val="22"/>
              </w:rPr>
              <w:t>BlockNameA</w:t>
            </w:r>
            <w:proofErr w:type="spellEnd"/>
          </w:p>
        </w:tc>
        <w:tc>
          <w:tcPr>
            <w:tcW w:w="2970" w:type="dxa"/>
          </w:tcPr>
          <w:p w14:paraId="5EDB20F1" w14:textId="683F390E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55170BCB">
              <w:rPr>
                <w:rFonts w:eastAsiaTheme="minorEastAsia"/>
                <w:sz w:val="22"/>
                <w:szCs w:val="22"/>
              </w:rPr>
              <w:t>BlockNameA_preamble</w:t>
            </w:r>
            <w:proofErr w:type="spellEnd"/>
          </w:p>
        </w:tc>
        <w:tc>
          <w:tcPr>
            <w:tcW w:w="3501" w:type="dxa"/>
          </w:tcPr>
          <w:p w14:paraId="3A57A8EF" w14:textId="77777777" w:rsidR="00B92FAD" w:rsidRPr="00880E63" w:rsidRDefault="00B92FAD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78BB31E" w14:textId="31EF09CC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92FAD" w:rsidRPr="00880E63" w14:paraId="3DA80EFD" w14:textId="77777777" w:rsidTr="55170BCB">
        <w:tc>
          <w:tcPr>
            <w:tcW w:w="1795" w:type="dxa"/>
            <w:vMerge/>
          </w:tcPr>
          <w:p w14:paraId="598F8D14" w14:textId="77777777" w:rsidR="00B92FAD" w:rsidRDefault="00B92FAD" w:rsidP="00384BF5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73242C40" w14:textId="65CD7C0A" w:rsidR="00B92FAD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BlockNameA_keyword1</w:t>
            </w:r>
          </w:p>
        </w:tc>
        <w:tc>
          <w:tcPr>
            <w:tcW w:w="3501" w:type="dxa"/>
          </w:tcPr>
          <w:p w14:paraId="24C3859B" w14:textId="453DD7DD" w:rsidR="00B92FAD" w:rsidRDefault="6CF427C0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MC, choose</w:t>
            </w:r>
            <w:r w:rsidR="690DC55B" w:rsidRPr="55170BCB">
              <w:rPr>
                <w:rFonts w:eastAsiaTheme="minorEastAsia"/>
                <w:sz w:val="22"/>
                <w:szCs w:val="22"/>
              </w:rPr>
              <w:t xml:space="preserve"> one</w:t>
            </w:r>
          </w:p>
        </w:tc>
        <w:tc>
          <w:tcPr>
            <w:tcW w:w="1084" w:type="dxa"/>
          </w:tcPr>
          <w:p w14:paraId="4DC29A58" w14:textId="578502A6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92FAD" w:rsidRPr="00880E63" w14:paraId="26514B41" w14:textId="77777777" w:rsidTr="55170BCB">
        <w:tc>
          <w:tcPr>
            <w:tcW w:w="1795" w:type="dxa"/>
            <w:vMerge/>
          </w:tcPr>
          <w:p w14:paraId="328CC915" w14:textId="77777777" w:rsidR="00B92FAD" w:rsidRDefault="00B92FAD" w:rsidP="00384BF5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5E0AEA51" w14:textId="57A9DFFC" w:rsidR="00B92FAD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BlockNameA_keyword2</w:t>
            </w:r>
          </w:p>
        </w:tc>
        <w:tc>
          <w:tcPr>
            <w:tcW w:w="3501" w:type="dxa"/>
          </w:tcPr>
          <w:p w14:paraId="5F2AC89F" w14:textId="72462EB0" w:rsidR="00B92FAD" w:rsidRDefault="6CF427C0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MC, c</w:t>
            </w:r>
            <w:r w:rsidR="690DC55B" w:rsidRPr="55170BCB">
              <w:rPr>
                <w:rFonts w:eastAsiaTheme="minorEastAsia"/>
                <w:sz w:val="22"/>
                <w:szCs w:val="22"/>
              </w:rPr>
              <w:t>hoose multiple</w:t>
            </w:r>
          </w:p>
        </w:tc>
        <w:tc>
          <w:tcPr>
            <w:tcW w:w="1084" w:type="dxa"/>
          </w:tcPr>
          <w:p w14:paraId="63CC0E66" w14:textId="37AF67B8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B92FAD" w:rsidRPr="00880E63" w14:paraId="1A893FF8" w14:textId="77777777" w:rsidTr="55170BCB">
        <w:tc>
          <w:tcPr>
            <w:tcW w:w="1795" w:type="dxa"/>
            <w:vMerge w:val="restart"/>
          </w:tcPr>
          <w:p w14:paraId="2A9449F0" w14:textId="2BE1DD1E" w:rsidR="00B92FAD" w:rsidRPr="00880E63" w:rsidRDefault="028005AD" w:rsidP="55170BCB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55170BCB">
              <w:rPr>
                <w:rFonts w:eastAsiaTheme="minorEastAsia"/>
                <w:sz w:val="22"/>
                <w:szCs w:val="22"/>
              </w:rPr>
              <w:t>BlockNameB</w:t>
            </w:r>
            <w:proofErr w:type="spellEnd"/>
          </w:p>
        </w:tc>
        <w:tc>
          <w:tcPr>
            <w:tcW w:w="2970" w:type="dxa"/>
          </w:tcPr>
          <w:p w14:paraId="15E53B94" w14:textId="06EFAEC5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55170BCB">
              <w:rPr>
                <w:rFonts w:eastAsiaTheme="minorEastAsia"/>
                <w:sz w:val="22"/>
                <w:szCs w:val="22"/>
              </w:rPr>
              <w:t>BlockNameB_preamble</w:t>
            </w:r>
            <w:proofErr w:type="spellEnd"/>
          </w:p>
        </w:tc>
        <w:tc>
          <w:tcPr>
            <w:tcW w:w="3501" w:type="dxa"/>
          </w:tcPr>
          <w:p w14:paraId="102CB47B" w14:textId="77777777" w:rsidR="00B92FAD" w:rsidRDefault="00B92FAD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62B69DF" w14:textId="0CD63144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92FAD" w:rsidRPr="00880E63" w14:paraId="33242868" w14:textId="77777777" w:rsidTr="55170BCB">
        <w:tc>
          <w:tcPr>
            <w:tcW w:w="1795" w:type="dxa"/>
            <w:vMerge/>
          </w:tcPr>
          <w:p w14:paraId="1E67CA2A" w14:textId="0E78135E" w:rsidR="00B92FAD" w:rsidRPr="00880E63" w:rsidRDefault="00B92FAD" w:rsidP="00384BF5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0EC36229" w14:textId="3DB5D060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BlockNameB_keyword1</w:t>
            </w:r>
          </w:p>
        </w:tc>
        <w:tc>
          <w:tcPr>
            <w:tcW w:w="3501" w:type="dxa"/>
          </w:tcPr>
          <w:p w14:paraId="007F7B7E" w14:textId="704D29C7" w:rsidR="00B92FAD" w:rsidRDefault="6CF427C0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OE,</w:t>
            </w:r>
            <w:r w:rsidR="09AFF4F2" w:rsidRPr="55170BCB">
              <w:rPr>
                <w:rFonts w:eastAsiaTheme="minorEastAsia"/>
                <w:sz w:val="22"/>
                <w:szCs w:val="22"/>
              </w:rPr>
              <w:t xml:space="preserve"> long</w:t>
            </w:r>
          </w:p>
        </w:tc>
        <w:tc>
          <w:tcPr>
            <w:tcW w:w="1084" w:type="dxa"/>
          </w:tcPr>
          <w:p w14:paraId="78997B82" w14:textId="53806A6B" w:rsidR="00B92FAD" w:rsidRPr="00880E63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B92FAD" w:rsidRPr="00880E63" w14:paraId="214363B2" w14:textId="77777777" w:rsidTr="55170BCB">
        <w:tc>
          <w:tcPr>
            <w:tcW w:w="1795" w:type="dxa"/>
            <w:vMerge/>
          </w:tcPr>
          <w:p w14:paraId="18318180" w14:textId="77777777" w:rsidR="00B92FAD" w:rsidRDefault="00B92FAD" w:rsidP="00384BF5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3E41DA06" w14:textId="580D9AA6" w:rsidR="00B92FAD" w:rsidRPr="6DD6A164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BlockNameB_keyword2</w:t>
            </w:r>
          </w:p>
        </w:tc>
        <w:tc>
          <w:tcPr>
            <w:tcW w:w="3501" w:type="dxa"/>
          </w:tcPr>
          <w:p w14:paraId="2C524DBF" w14:textId="765F7E36" w:rsidR="00B92FAD" w:rsidRDefault="09AFF4F2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Grid</w:t>
            </w:r>
          </w:p>
        </w:tc>
        <w:tc>
          <w:tcPr>
            <w:tcW w:w="1084" w:type="dxa"/>
          </w:tcPr>
          <w:p w14:paraId="7F55FFCD" w14:textId="53F9AC42" w:rsidR="00B92FAD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2.5</w:t>
            </w:r>
          </w:p>
        </w:tc>
      </w:tr>
      <w:tr w:rsidR="00B92FAD" w:rsidRPr="00880E63" w14:paraId="322766D3" w14:textId="77777777" w:rsidTr="55170BCB">
        <w:tc>
          <w:tcPr>
            <w:tcW w:w="1795" w:type="dxa"/>
            <w:vMerge/>
          </w:tcPr>
          <w:p w14:paraId="31545FD5" w14:textId="77777777" w:rsidR="00B92FAD" w:rsidRDefault="00B92FAD" w:rsidP="00384BF5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0CED42C0" w14:textId="08B0FDC7" w:rsidR="00B92FAD" w:rsidRPr="6DD6A164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BlockNameB_keyword3</w:t>
            </w:r>
          </w:p>
        </w:tc>
        <w:tc>
          <w:tcPr>
            <w:tcW w:w="3501" w:type="dxa"/>
          </w:tcPr>
          <w:p w14:paraId="027B415B" w14:textId="064552C8" w:rsidR="00B92FAD" w:rsidRDefault="09AFF4F2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--</w:t>
            </w:r>
          </w:p>
        </w:tc>
        <w:tc>
          <w:tcPr>
            <w:tcW w:w="1084" w:type="dxa"/>
          </w:tcPr>
          <w:p w14:paraId="05268776" w14:textId="5181FAB1" w:rsidR="00B92FAD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--</w:t>
            </w:r>
          </w:p>
        </w:tc>
      </w:tr>
      <w:tr w:rsidR="00B92FAD" w:rsidRPr="00880E63" w14:paraId="115A67E8" w14:textId="77777777" w:rsidTr="55170BCB">
        <w:tc>
          <w:tcPr>
            <w:tcW w:w="1795" w:type="dxa"/>
            <w:vMerge/>
          </w:tcPr>
          <w:p w14:paraId="0B4FEA86" w14:textId="77777777" w:rsidR="00B92FAD" w:rsidRDefault="00B92FAD" w:rsidP="00384BF5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13E4C391" w14:textId="0D282A11" w:rsidR="00B92FAD" w:rsidRPr="6DD6A164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BlockNameB_keyword4</w:t>
            </w:r>
          </w:p>
        </w:tc>
        <w:tc>
          <w:tcPr>
            <w:tcW w:w="3501" w:type="dxa"/>
          </w:tcPr>
          <w:p w14:paraId="3391FA4B" w14:textId="16CFAB00" w:rsidR="00B92FAD" w:rsidRDefault="09AFF4F2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--</w:t>
            </w:r>
          </w:p>
        </w:tc>
        <w:tc>
          <w:tcPr>
            <w:tcW w:w="1084" w:type="dxa"/>
          </w:tcPr>
          <w:p w14:paraId="4A2F3D95" w14:textId="42F10678" w:rsidR="00B92FAD" w:rsidRDefault="028005AD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--</w:t>
            </w:r>
          </w:p>
        </w:tc>
      </w:tr>
    </w:tbl>
    <w:p w14:paraId="4F18A18D" w14:textId="2963728D" w:rsidR="00FC798B" w:rsidRDefault="00FC798B" w:rsidP="55170BCB">
      <w:pPr>
        <w:rPr>
          <w:rFonts w:eastAsiaTheme="minorEastAsia"/>
          <w:i/>
          <w:iCs/>
        </w:rPr>
      </w:pPr>
      <w:r w:rsidRPr="55170BCB">
        <w:rPr>
          <w:rFonts w:eastAsiaTheme="minorEastAsia"/>
          <w:i/>
          <w:iCs/>
        </w:rPr>
        <w:t>MC=multiple choice; OE=open-ended</w:t>
      </w:r>
    </w:p>
    <w:p w14:paraId="672E577F" w14:textId="77777777" w:rsidR="00FC798B" w:rsidRPr="00FC798B" w:rsidRDefault="00FC798B" w:rsidP="55170BCB">
      <w:pPr>
        <w:rPr>
          <w:rFonts w:eastAsiaTheme="minorEastAsia"/>
          <w:i/>
          <w:iCs/>
        </w:rPr>
      </w:pPr>
    </w:p>
    <w:p w14:paraId="0225FAFA" w14:textId="7B08173A" w:rsidR="00FC798B" w:rsidRDefault="00D93499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Total Points: </w:t>
      </w:r>
      <w:r w:rsidR="00771BDD" w:rsidRPr="55170BCB">
        <w:rPr>
          <w:rFonts w:eastAsiaTheme="minorEastAsia"/>
        </w:rPr>
        <w:t>1</w:t>
      </w:r>
      <w:r w:rsidR="003929E2">
        <w:rPr>
          <w:rFonts w:eastAsiaTheme="minorEastAsia"/>
        </w:rPr>
        <w:t>2.5</w:t>
      </w:r>
    </w:p>
    <w:p w14:paraId="129DE4C9" w14:textId="5A39F063" w:rsidR="00D93499" w:rsidRDefault="00FC798B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Total Time: </w:t>
      </w:r>
      <w:r w:rsidR="00B80EAC">
        <w:rPr>
          <w:rFonts w:eastAsiaTheme="minorEastAsia"/>
        </w:rPr>
        <w:t>2</w:t>
      </w:r>
      <w:r w:rsidR="00771BDD" w:rsidRPr="55170BCB">
        <w:rPr>
          <w:rFonts w:eastAsiaTheme="minorEastAsia"/>
        </w:rPr>
        <w:t xml:space="preserve"> minute</w:t>
      </w:r>
      <w:r w:rsidR="00B80EAC">
        <w:rPr>
          <w:rFonts w:eastAsiaTheme="minorEastAsia"/>
        </w:rPr>
        <w:t>s</w:t>
      </w:r>
      <w:r w:rsidR="00771BDD" w:rsidRPr="55170BCB">
        <w:rPr>
          <w:rFonts w:eastAsiaTheme="minorEastAsia"/>
        </w:rPr>
        <w:t xml:space="preserve"> and </w:t>
      </w:r>
      <w:r w:rsidR="00B80EAC">
        <w:rPr>
          <w:rFonts w:eastAsiaTheme="minorEastAsia"/>
        </w:rPr>
        <w:t>5</w:t>
      </w:r>
      <w:r w:rsidR="00FE14BD" w:rsidRPr="55170BCB">
        <w:rPr>
          <w:rFonts w:eastAsiaTheme="minorEastAsia"/>
        </w:rPr>
        <w:t xml:space="preserve"> seconds</w:t>
      </w:r>
    </w:p>
    <w:p w14:paraId="2A501F92" w14:textId="77777777" w:rsidR="00D4032E" w:rsidRPr="00D4032E" w:rsidRDefault="00D4032E" w:rsidP="55170BCB">
      <w:pPr>
        <w:rPr>
          <w:rFonts w:eastAsiaTheme="minorEastAsia"/>
        </w:rPr>
      </w:pPr>
    </w:p>
    <w:p w14:paraId="21231C6E" w14:textId="27290315" w:rsidR="00D93499" w:rsidRPr="000A7457" w:rsidRDefault="00D93499" w:rsidP="000A7457">
      <w:pPr>
        <w:pStyle w:val="Heading3"/>
      </w:pPr>
      <w:bookmarkStart w:id="2" w:name="_Toc75330928"/>
      <w:bookmarkStart w:id="3" w:name="_Toc75422741"/>
      <w:proofErr w:type="spellStart"/>
      <w:r w:rsidRPr="000A7457">
        <w:t>Survey_intro</w:t>
      </w:r>
      <w:bookmarkEnd w:id="2"/>
      <w:bookmarkEnd w:id="3"/>
      <w:proofErr w:type="spellEnd"/>
    </w:p>
    <w:p w14:paraId="1AFAA30A" w14:textId="4FA309FB" w:rsidR="00D4032E" w:rsidRDefault="00771BDD" w:rsidP="55170BCB">
      <w:pPr>
        <w:rPr>
          <w:rFonts w:eastAsiaTheme="minorEastAsia"/>
        </w:rPr>
      </w:pPr>
      <w:r w:rsidRPr="55170BCB">
        <w:rPr>
          <w:rFonts w:eastAsiaTheme="minorEastAsia"/>
        </w:rPr>
        <w:t>G</w:t>
      </w:r>
      <w:r w:rsidR="00B326CC" w:rsidRPr="55170BCB">
        <w:rPr>
          <w:rFonts w:eastAsiaTheme="minorEastAsia"/>
        </w:rPr>
        <w:t>eneric survey intro that presents content, specifically why it might be important to local government officials.</w:t>
      </w:r>
    </w:p>
    <w:p w14:paraId="3CC2BD72" w14:textId="77777777" w:rsidR="00550BE7" w:rsidRPr="00D22CB5" w:rsidRDefault="00550BE7" w:rsidP="55170BCB">
      <w:pPr>
        <w:rPr>
          <w:rFonts w:eastAsiaTheme="minorEastAsia"/>
        </w:rPr>
      </w:pPr>
    </w:p>
    <w:p w14:paraId="1DB6DE9F" w14:textId="7258703B" w:rsidR="478853E8" w:rsidRPr="002B66AC" w:rsidRDefault="478853E8" w:rsidP="000A7457">
      <w:pPr>
        <w:pStyle w:val="Heading3"/>
      </w:pPr>
      <w:proofErr w:type="spellStart"/>
      <w:r w:rsidRPr="55170BCB">
        <w:t>BlockNameA_preamble</w:t>
      </w:r>
      <w:proofErr w:type="spellEnd"/>
    </w:p>
    <w:p w14:paraId="237EF57C" w14:textId="15EAA166" w:rsidR="00D4032E" w:rsidRDefault="003F3EF9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Brief introduction to Block A. </w:t>
      </w:r>
    </w:p>
    <w:p w14:paraId="653E7781" w14:textId="77777777" w:rsidR="00550BE7" w:rsidRPr="003F3EF9" w:rsidRDefault="00550BE7" w:rsidP="55170BCB">
      <w:pPr>
        <w:rPr>
          <w:rFonts w:eastAsiaTheme="minorEastAsia"/>
        </w:rPr>
      </w:pPr>
    </w:p>
    <w:p w14:paraId="02AD005A" w14:textId="08271E97" w:rsidR="00D22CB5" w:rsidRPr="002B66AC" w:rsidRDefault="003F3EF9" w:rsidP="000A7457">
      <w:pPr>
        <w:pStyle w:val="Heading3"/>
      </w:pPr>
      <w:r w:rsidRPr="55170BCB">
        <w:t>BlockNameA_keyword1</w:t>
      </w:r>
    </w:p>
    <w:p w14:paraId="125B3D45" w14:textId="1D20F29A" w:rsidR="00394574" w:rsidRDefault="00D22CB5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Question text. </w:t>
      </w:r>
    </w:p>
    <w:p w14:paraId="539C313B" w14:textId="4FF014AB" w:rsidR="00D22CB5" w:rsidRDefault="00D22CB5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1</w:t>
      </w:r>
    </w:p>
    <w:p w14:paraId="4855C24E" w14:textId="76685C77" w:rsidR="00D22CB5" w:rsidRDefault="00D22CB5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2</w:t>
      </w:r>
    </w:p>
    <w:p w14:paraId="5A995ED9" w14:textId="67DB6F17" w:rsidR="00D22CB5" w:rsidRPr="00D4032E" w:rsidRDefault="00D22CB5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3</w:t>
      </w:r>
    </w:p>
    <w:p w14:paraId="268D8993" w14:textId="77777777" w:rsidR="00323707" w:rsidRDefault="00323707" w:rsidP="55170BCB">
      <w:pPr>
        <w:rPr>
          <w:rFonts w:eastAsiaTheme="minorEastAsia"/>
          <w:i/>
          <w:iCs/>
          <w:color w:val="000000" w:themeColor="text1"/>
        </w:rPr>
      </w:pPr>
    </w:p>
    <w:p w14:paraId="69CB7996" w14:textId="287B8B92" w:rsidR="00394574" w:rsidRDefault="00394574" w:rsidP="55170BCB">
      <w:pPr>
        <w:rPr>
          <w:rFonts w:eastAsiaTheme="minorEastAsia"/>
          <w:i/>
          <w:iCs/>
          <w:color w:val="000000" w:themeColor="text1"/>
        </w:rPr>
      </w:pPr>
      <w:r w:rsidRPr="55170BCB">
        <w:rPr>
          <w:rFonts w:eastAsiaTheme="minorEastAsia"/>
          <w:i/>
          <w:iCs/>
          <w:color w:val="000000" w:themeColor="text1"/>
        </w:rPr>
        <w:t>[</w:t>
      </w:r>
      <w:r w:rsidRPr="55170BCB">
        <w:rPr>
          <w:rFonts w:eastAsiaTheme="minorEastAsia"/>
          <w:b/>
          <w:bCs/>
          <w:i/>
          <w:iCs/>
          <w:color w:val="000000" w:themeColor="text1"/>
        </w:rPr>
        <w:t>Instructions:</w:t>
      </w:r>
      <w:r w:rsidRPr="55170BCB">
        <w:rPr>
          <w:rFonts w:eastAsiaTheme="minorEastAsia"/>
          <w:i/>
          <w:iCs/>
          <w:color w:val="000000" w:themeColor="text1"/>
        </w:rPr>
        <w:t xml:space="preserve"> multiple choice, choose one]</w:t>
      </w:r>
    </w:p>
    <w:p w14:paraId="2447DE9D" w14:textId="77777777" w:rsidR="003F3EF9" w:rsidRPr="00880E63" w:rsidRDefault="003F3EF9" w:rsidP="55170BCB">
      <w:pPr>
        <w:spacing w:line="240" w:lineRule="auto"/>
        <w:contextualSpacing/>
        <w:rPr>
          <w:rFonts w:eastAsiaTheme="minorEastAsia"/>
        </w:rPr>
      </w:pPr>
    </w:p>
    <w:p w14:paraId="314F3D1D" w14:textId="3E396F63" w:rsidR="003F3EF9" w:rsidRPr="002B66AC" w:rsidRDefault="003F3EF9" w:rsidP="000A7457">
      <w:pPr>
        <w:pStyle w:val="Heading3"/>
      </w:pPr>
      <w:r w:rsidRPr="55170BCB">
        <w:lastRenderedPageBreak/>
        <w:t>BlockNameA_keyword2</w:t>
      </w:r>
    </w:p>
    <w:p w14:paraId="3822FBEC" w14:textId="06A9E859" w:rsidR="00D22CB5" w:rsidRDefault="00D22CB5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Question text. </w:t>
      </w:r>
    </w:p>
    <w:p w14:paraId="31276500" w14:textId="77777777" w:rsidR="00D22CB5" w:rsidRDefault="00D22CB5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1</w:t>
      </w:r>
    </w:p>
    <w:p w14:paraId="4F5A89CA" w14:textId="77777777" w:rsidR="00D22CB5" w:rsidRDefault="00D22CB5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2</w:t>
      </w:r>
    </w:p>
    <w:p w14:paraId="5F64ED96" w14:textId="1EDDB216" w:rsidR="00D22CB5" w:rsidRDefault="00D22CB5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3</w:t>
      </w:r>
    </w:p>
    <w:p w14:paraId="03787AF9" w14:textId="53599789" w:rsidR="00C0468B" w:rsidRDefault="00C0468B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4</w:t>
      </w:r>
    </w:p>
    <w:p w14:paraId="40125256" w14:textId="29B67BC2" w:rsidR="00C0468B" w:rsidRDefault="00C0468B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5</w:t>
      </w:r>
    </w:p>
    <w:p w14:paraId="3DFB8037" w14:textId="3EEE3768" w:rsidR="00D22CB5" w:rsidRPr="00A95644" w:rsidRDefault="00C0468B" w:rsidP="55170BC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5170BCB">
        <w:rPr>
          <w:rFonts w:eastAsiaTheme="minorEastAsia"/>
        </w:rPr>
        <w:t>Answer choice 6</w:t>
      </w:r>
    </w:p>
    <w:p w14:paraId="1DD7F0EC" w14:textId="77777777" w:rsidR="00323707" w:rsidRDefault="00323707" w:rsidP="55170BCB">
      <w:pPr>
        <w:rPr>
          <w:rFonts w:eastAsiaTheme="minorEastAsia"/>
          <w:i/>
          <w:iCs/>
          <w:color w:val="000000" w:themeColor="text1"/>
        </w:rPr>
      </w:pPr>
    </w:p>
    <w:p w14:paraId="747286F5" w14:textId="1EE3A259" w:rsidR="00D22CB5" w:rsidRPr="00880E63" w:rsidRDefault="00D22CB5" w:rsidP="55170BCB">
      <w:pPr>
        <w:rPr>
          <w:rFonts w:eastAsiaTheme="minorEastAsia"/>
        </w:rPr>
      </w:pPr>
      <w:r w:rsidRPr="55170BCB">
        <w:rPr>
          <w:rFonts w:eastAsiaTheme="minorEastAsia"/>
          <w:i/>
          <w:iCs/>
          <w:color w:val="000000" w:themeColor="text1"/>
        </w:rPr>
        <w:t>[</w:t>
      </w:r>
      <w:r w:rsidRPr="55170BCB">
        <w:rPr>
          <w:rFonts w:eastAsiaTheme="minorEastAsia"/>
          <w:b/>
          <w:bCs/>
          <w:i/>
          <w:iCs/>
          <w:color w:val="000000" w:themeColor="text1"/>
        </w:rPr>
        <w:t>Instructions:</w:t>
      </w:r>
      <w:r w:rsidRPr="55170BCB">
        <w:rPr>
          <w:rFonts w:eastAsiaTheme="minorEastAsia"/>
          <w:i/>
          <w:iCs/>
          <w:color w:val="000000" w:themeColor="text1"/>
        </w:rPr>
        <w:t xml:space="preserve"> multiple choice, choose </w:t>
      </w:r>
      <w:r w:rsidR="00C0468B" w:rsidRPr="55170BCB">
        <w:rPr>
          <w:rFonts w:eastAsiaTheme="minorEastAsia"/>
          <w:i/>
          <w:iCs/>
          <w:color w:val="000000" w:themeColor="text1"/>
        </w:rPr>
        <w:t>multiple</w:t>
      </w:r>
      <w:r w:rsidRPr="55170BCB">
        <w:rPr>
          <w:rFonts w:eastAsiaTheme="minorEastAsia"/>
          <w:i/>
          <w:iCs/>
          <w:color w:val="000000" w:themeColor="text1"/>
        </w:rPr>
        <w:t>]</w:t>
      </w:r>
    </w:p>
    <w:p w14:paraId="4717B5F1" w14:textId="77777777" w:rsidR="00993904" w:rsidRPr="00880E63" w:rsidRDefault="00993904" w:rsidP="55170BCB">
      <w:pPr>
        <w:spacing w:line="240" w:lineRule="auto"/>
        <w:contextualSpacing/>
        <w:rPr>
          <w:rFonts w:eastAsiaTheme="minorEastAsia"/>
        </w:rPr>
      </w:pPr>
    </w:p>
    <w:p w14:paraId="30C2DD00" w14:textId="77777777" w:rsidR="00A12DC9" w:rsidRPr="00880E63" w:rsidRDefault="00A12DC9" w:rsidP="55170BCB">
      <w:pPr>
        <w:spacing w:line="240" w:lineRule="auto"/>
        <w:rPr>
          <w:rFonts w:eastAsiaTheme="minorEastAsia"/>
        </w:rPr>
      </w:pPr>
    </w:p>
    <w:p w14:paraId="4F1B288D" w14:textId="78A97C44" w:rsidR="00D22CB5" w:rsidRDefault="008F62AA" w:rsidP="55170BCB">
      <w:pPr>
        <w:spacing w:after="160"/>
        <w:rPr>
          <w:rFonts w:eastAsiaTheme="minorEastAsia"/>
          <w:color w:val="000000" w:themeColor="text1"/>
        </w:rPr>
      </w:pPr>
      <w:r w:rsidRPr="55170BCB">
        <w:rPr>
          <w:rFonts w:eastAsiaTheme="minorEastAsia"/>
          <w:color w:val="000000" w:themeColor="text1"/>
        </w:rPr>
        <w:t>-----------------SURVEY PAGE BREAK-----------------</w:t>
      </w:r>
    </w:p>
    <w:p w14:paraId="76487EFF" w14:textId="7BA65FC4" w:rsidR="003F3EF9" w:rsidRPr="002B66AC" w:rsidRDefault="003F3EF9" w:rsidP="000A7457">
      <w:pPr>
        <w:pStyle w:val="Heading3"/>
      </w:pPr>
      <w:proofErr w:type="spellStart"/>
      <w:r w:rsidRPr="55170BCB">
        <w:t>BlockNameB_preamble</w:t>
      </w:r>
      <w:proofErr w:type="spellEnd"/>
    </w:p>
    <w:p w14:paraId="563CF7E5" w14:textId="0E0E0527" w:rsidR="003F3EF9" w:rsidRPr="003F3EF9" w:rsidRDefault="003F3EF9" w:rsidP="55170BCB">
      <w:pPr>
        <w:rPr>
          <w:rFonts w:eastAsiaTheme="minorEastAsia"/>
        </w:rPr>
      </w:pPr>
      <w:r w:rsidRPr="55170BCB">
        <w:rPr>
          <w:rFonts w:eastAsiaTheme="minorEastAsia"/>
        </w:rPr>
        <w:t xml:space="preserve">Brief introduction to Block B. </w:t>
      </w:r>
    </w:p>
    <w:p w14:paraId="29BDED62" w14:textId="77777777" w:rsidR="003F3EF9" w:rsidRDefault="003F3EF9" w:rsidP="55170BCB">
      <w:pPr>
        <w:spacing w:after="160"/>
        <w:rPr>
          <w:rFonts w:eastAsiaTheme="minorEastAsia"/>
          <w:color w:val="000000" w:themeColor="text1"/>
        </w:rPr>
      </w:pPr>
    </w:p>
    <w:p w14:paraId="19377547" w14:textId="21AC09E4" w:rsidR="003F3EF9" w:rsidRPr="002B66AC" w:rsidRDefault="003F3EF9" w:rsidP="000A7457">
      <w:pPr>
        <w:pStyle w:val="Heading3"/>
      </w:pPr>
      <w:r w:rsidRPr="55170BCB">
        <w:t>BlockNameB_keyword1</w:t>
      </w:r>
    </w:p>
    <w:p w14:paraId="673F1D45" w14:textId="28CAA58B" w:rsidR="00D22CB5" w:rsidRPr="00A95644" w:rsidRDefault="00D22CB5" w:rsidP="55170BCB">
      <w:pPr>
        <w:rPr>
          <w:rFonts w:eastAsiaTheme="minorEastAsia"/>
        </w:rPr>
      </w:pPr>
      <w:r w:rsidRPr="55170BCB">
        <w:rPr>
          <w:rFonts w:eastAsiaTheme="minorEastAsia"/>
        </w:rPr>
        <w:t>Question</w:t>
      </w:r>
      <w:r w:rsidR="003F3EF9" w:rsidRPr="55170BCB">
        <w:rPr>
          <w:rFonts w:eastAsiaTheme="minorEastAsia"/>
        </w:rPr>
        <w:t xml:space="preserve"> </w:t>
      </w:r>
      <w:r w:rsidRPr="55170BCB">
        <w:rPr>
          <w:rFonts w:eastAsiaTheme="minorEastAsia"/>
        </w:rPr>
        <w:t xml:space="preserve">text. </w:t>
      </w:r>
    </w:p>
    <w:p w14:paraId="0C19A045" w14:textId="77777777" w:rsidR="00323707" w:rsidRDefault="00323707" w:rsidP="55170BCB">
      <w:pPr>
        <w:rPr>
          <w:rFonts w:eastAsiaTheme="minorEastAsia"/>
          <w:i/>
          <w:iCs/>
          <w:color w:val="000000" w:themeColor="text1"/>
        </w:rPr>
      </w:pPr>
    </w:p>
    <w:p w14:paraId="118D5468" w14:textId="0042573E" w:rsidR="00D22CB5" w:rsidRDefault="00D22CB5" w:rsidP="55170BCB">
      <w:pPr>
        <w:rPr>
          <w:rFonts w:eastAsiaTheme="minorEastAsia"/>
          <w:i/>
          <w:iCs/>
          <w:color w:val="000000" w:themeColor="text1"/>
        </w:rPr>
      </w:pPr>
      <w:r w:rsidRPr="55170BCB">
        <w:rPr>
          <w:rFonts w:eastAsiaTheme="minorEastAsia"/>
          <w:i/>
          <w:iCs/>
          <w:color w:val="000000" w:themeColor="text1"/>
        </w:rPr>
        <w:t>[</w:t>
      </w:r>
      <w:r w:rsidRPr="55170BCB">
        <w:rPr>
          <w:rFonts w:eastAsiaTheme="minorEastAsia"/>
          <w:b/>
          <w:bCs/>
          <w:i/>
          <w:iCs/>
          <w:color w:val="000000" w:themeColor="text1"/>
        </w:rPr>
        <w:t>Instructions:</w:t>
      </w:r>
      <w:r w:rsidRPr="55170BCB">
        <w:rPr>
          <w:rFonts w:eastAsiaTheme="minorEastAsia"/>
          <w:i/>
          <w:iCs/>
          <w:color w:val="000000" w:themeColor="text1"/>
        </w:rPr>
        <w:t xml:space="preserve"> open-ended, multiple-line answer]</w:t>
      </w:r>
    </w:p>
    <w:p w14:paraId="44D76C7A" w14:textId="77777777" w:rsidR="00B548D9" w:rsidRPr="00880E63" w:rsidRDefault="00B548D9" w:rsidP="55170BCB">
      <w:pPr>
        <w:rPr>
          <w:rFonts w:eastAsiaTheme="minorEastAsia"/>
        </w:rPr>
      </w:pPr>
    </w:p>
    <w:p w14:paraId="65FF5F67" w14:textId="0CB65AB1" w:rsidR="006113AC" w:rsidRDefault="00B548D9" w:rsidP="000A7457">
      <w:pPr>
        <w:pStyle w:val="Heading3"/>
      </w:pPr>
      <w:r w:rsidRPr="55170BCB">
        <w:t>BlockNameB_keyword2</w:t>
      </w:r>
      <w:r w:rsidR="00EF10C5" w:rsidRPr="55170BCB">
        <w:t>, BlockNameB_keyword3, BlockNameB_keyword4</w:t>
      </w:r>
    </w:p>
    <w:p w14:paraId="656C5014" w14:textId="452FA052" w:rsidR="00B548D9" w:rsidRDefault="00B548D9" w:rsidP="55170BCB">
      <w:pPr>
        <w:rPr>
          <w:rFonts w:eastAsiaTheme="minorEastAsia"/>
        </w:rPr>
      </w:pPr>
      <w:r w:rsidRPr="55170BCB">
        <w:rPr>
          <w:rFonts w:eastAsiaTheme="minorEastAsia"/>
        </w:rPr>
        <w:t>Question text.</w:t>
      </w:r>
    </w:p>
    <w:p w14:paraId="4F264247" w14:textId="09C98B7E" w:rsidR="00B548D9" w:rsidRDefault="00B548D9" w:rsidP="55170BCB">
      <w:pPr>
        <w:rPr>
          <w:rFonts w:eastAsiaTheme="minorEastAsia"/>
        </w:rPr>
      </w:pPr>
    </w:p>
    <w:tbl>
      <w:tblPr>
        <w:tblStyle w:val="TableGrid"/>
        <w:tblW w:w="9225" w:type="dxa"/>
        <w:tblLayout w:type="fixed"/>
        <w:tblLook w:val="04A0" w:firstRow="1" w:lastRow="0" w:firstColumn="1" w:lastColumn="0" w:noHBand="0" w:noVBand="1"/>
      </w:tblPr>
      <w:tblGrid>
        <w:gridCol w:w="3225"/>
        <w:gridCol w:w="1215"/>
        <w:gridCol w:w="1290"/>
        <w:gridCol w:w="1140"/>
        <w:gridCol w:w="1170"/>
        <w:gridCol w:w="1185"/>
      </w:tblGrid>
      <w:tr w:rsidR="00B548D9" w14:paraId="6E71FBC5" w14:textId="77777777" w:rsidTr="55170BCB">
        <w:tc>
          <w:tcPr>
            <w:tcW w:w="3225" w:type="dxa"/>
          </w:tcPr>
          <w:p w14:paraId="5517B218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9182780" w14:textId="71FE63ED" w:rsidR="00B548D9" w:rsidRDefault="002B2E3C" w:rsidP="55170BCB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Answer choice 1</w:t>
            </w:r>
          </w:p>
        </w:tc>
        <w:tc>
          <w:tcPr>
            <w:tcW w:w="1290" w:type="dxa"/>
          </w:tcPr>
          <w:p w14:paraId="7EB018BC" w14:textId="0D7ECB32" w:rsidR="00B548D9" w:rsidRDefault="002B2E3C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Answer choice 2</w:t>
            </w:r>
          </w:p>
        </w:tc>
        <w:tc>
          <w:tcPr>
            <w:tcW w:w="1140" w:type="dxa"/>
          </w:tcPr>
          <w:p w14:paraId="44B1F030" w14:textId="18590A55" w:rsidR="00B548D9" w:rsidRDefault="002B2E3C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Answer choice 3</w:t>
            </w:r>
          </w:p>
        </w:tc>
        <w:tc>
          <w:tcPr>
            <w:tcW w:w="1170" w:type="dxa"/>
          </w:tcPr>
          <w:p w14:paraId="79584012" w14:textId="0D1FFDC1" w:rsidR="00B548D9" w:rsidRDefault="002B2E3C" w:rsidP="55170BCB">
            <w:pPr>
              <w:rPr>
                <w:rFonts w:eastAsiaTheme="minorEastAsia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Answer choice 4</w:t>
            </w:r>
          </w:p>
        </w:tc>
        <w:tc>
          <w:tcPr>
            <w:tcW w:w="1185" w:type="dxa"/>
          </w:tcPr>
          <w:p w14:paraId="499EDC30" w14:textId="592F9315" w:rsidR="00B548D9" w:rsidRDefault="002B2E3C" w:rsidP="55170BCB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Answer choice 5</w:t>
            </w:r>
          </w:p>
        </w:tc>
      </w:tr>
      <w:tr w:rsidR="00B548D9" w14:paraId="2DD7D652" w14:textId="77777777" w:rsidTr="55170BCB">
        <w:tc>
          <w:tcPr>
            <w:tcW w:w="3225" w:type="dxa"/>
          </w:tcPr>
          <w:p w14:paraId="25D4A8B5" w14:textId="6B83ABA6" w:rsidR="00B548D9" w:rsidRDefault="00D2727E" w:rsidP="55170BCB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Grid item 1</w:t>
            </w:r>
          </w:p>
        </w:tc>
        <w:tc>
          <w:tcPr>
            <w:tcW w:w="1215" w:type="dxa"/>
          </w:tcPr>
          <w:p w14:paraId="6A58F035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0413E4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14:paraId="447C0E95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48549A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FE2760D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548D9" w14:paraId="3C8D4EC3" w14:textId="77777777" w:rsidTr="55170BCB">
        <w:tc>
          <w:tcPr>
            <w:tcW w:w="3225" w:type="dxa"/>
          </w:tcPr>
          <w:p w14:paraId="4C45DC88" w14:textId="26DBCCCF" w:rsidR="00B548D9" w:rsidRDefault="00D2727E" w:rsidP="55170BCB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Grid item 2</w:t>
            </w:r>
          </w:p>
        </w:tc>
        <w:tc>
          <w:tcPr>
            <w:tcW w:w="1215" w:type="dxa"/>
          </w:tcPr>
          <w:p w14:paraId="2F2A37F5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1B170B9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14:paraId="0F3E1DF6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10150C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D04646C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548D9" w14:paraId="05128887" w14:textId="77777777" w:rsidTr="55170BCB">
        <w:tc>
          <w:tcPr>
            <w:tcW w:w="3225" w:type="dxa"/>
          </w:tcPr>
          <w:p w14:paraId="14136C47" w14:textId="2FB54F22" w:rsidR="00B548D9" w:rsidRDefault="00D2727E" w:rsidP="55170BCB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55170BCB">
              <w:rPr>
                <w:rFonts w:eastAsiaTheme="minorEastAsia"/>
                <w:sz w:val="22"/>
                <w:szCs w:val="22"/>
              </w:rPr>
              <w:t>Grid item 3</w:t>
            </w:r>
          </w:p>
        </w:tc>
        <w:tc>
          <w:tcPr>
            <w:tcW w:w="1215" w:type="dxa"/>
          </w:tcPr>
          <w:p w14:paraId="482DA6AD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A600E3F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14:paraId="720F40BB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332877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BA431AD" w14:textId="77777777" w:rsidR="00B548D9" w:rsidRDefault="00B548D9" w:rsidP="55170BCB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2B90DBA6" w14:textId="77777777" w:rsidR="00323707" w:rsidRDefault="00323707" w:rsidP="55170BCB">
      <w:pPr>
        <w:rPr>
          <w:rFonts w:eastAsiaTheme="minorEastAsia"/>
        </w:rPr>
      </w:pPr>
    </w:p>
    <w:p w14:paraId="182D125C" w14:textId="4E263A21" w:rsidR="0003035F" w:rsidRPr="00B2788B" w:rsidRDefault="0003035F" w:rsidP="55170BCB">
      <w:pPr>
        <w:rPr>
          <w:rFonts w:eastAsiaTheme="minorEastAsia"/>
          <w:i/>
          <w:iCs/>
          <w:color w:val="000000" w:themeColor="text1"/>
        </w:rPr>
      </w:pPr>
      <w:r w:rsidRPr="00B2788B">
        <w:rPr>
          <w:rFonts w:eastAsiaTheme="minorEastAsia"/>
          <w:i/>
          <w:iCs/>
        </w:rPr>
        <w:t>[</w:t>
      </w:r>
      <w:r w:rsidRPr="00B2788B">
        <w:rPr>
          <w:rFonts w:eastAsiaTheme="minorEastAsia"/>
          <w:b/>
          <w:bCs/>
          <w:i/>
          <w:iCs/>
        </w:rPr>
        <w:t>Instructions</w:t>
      </w:r>
      <w:r w:rsidRPr="00B2788B">
        <w:rPr>
          <w:rFonts w:eastAsiaTheme="minorEastAsia"/>
          <w:i/>
          <w:iCs/>
        </w:rPr>
        <w:t>: grid question, select answer choice for each item]</w:t>
      </w:r>
    </w:p>
    <w:p w14:paraId="0DBE21FB" w14:textId="6381AAEE" w:rsidR="006113AC" w:rsidRPr="00D22CB5" w:rsidRDefault="006113AC" w:rsidP="55170BCB">
      <w:pPr>
        <w:rPr>
          <w:rFonts w:eastAsiaTheme="minorEastAsia"/>
        </w:rPr>
      </w:pPr>
    </w:p>
    <w:sectPr w:rsidR="006113AC" w:rsidRPr="00D22CB5" w:rsidSect="000079C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8322" w14:textId="77777777" w:rsidR="00596DEF" w:rsidRDefault="00596DEF" w:rsidP="00ED75BF">
      <w:pPr>
        <w:spacing w:line="240" w:lineRule="auto"/>
      </w:pPr>
      <w:r>
        <w:separator/>
      </w:r>
    </w:p>
  </w:endnote>
  <w:endnote w:type="continuationSeparator" w:id="0">
    <w:p w14:paraId="7D5E69C2" w14:textId="77777777" w:rsidR="00596DEF" w:rsidRDefault="00596DEF" w:rsidP="00ED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7415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C63C3A" w14:textId="179E424B" w:rsidR="00ED75BF" w:rsidRDefault="00ED75BF" w:rsidP="00CD62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79C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1207E8" w14:textId="77777777" w:rsidR="00ED75BF" w:rsidRDefault="00ED75BF" w:rsidP="00E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4862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23D35" w14:textId="779EE80E" w:rsidR="00ED75BF" w:rsidRDefault="00ED75BF" w:rsidP="00CD62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CA3BC" w14:textId="77777777" w:rsidR="00ED75BF" w:rsidRDefault="00ED75BF" w:rsidP="00ED75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55D0" w14:textId="77777777" w:rsidR="00596DEF" w:rsidRDefault="00596DEF" w:rsidP="00ED75BF">
      <w:pPr>
        <w:spacing w:line="240" w:lineRule="auto"/>
      </w:pPr>
      <w:r>
        <w:separator/>
      </w:r>
    </w:p>
  </w:footnote>
  <w:footnote w:type="continuationSeparator" w:id="0">
    <w:p w14:paraId="42A24C81" w14:textId="77777777" w:rsidR="00596DEF" w:rsidRDefault="00596DEF" w:rsidP="00ED7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5835" w14:textId="36832F4E" w:rsidR="00771BDD" w:rsidRDefault="00771BDD">
    <w:pPr>
      <w:pStyle w:val="Header"/>
    </w:pPr>
    <w:r>
      <w:rPr>
        <w:rFonts w:ascii="Calibri" w:hAnsi="Calibri" w:cs="Calibri"/>
        <w:b/>
        <w:bCs/>
        <w:noProof/>
      </w:rPr>
      <w:drawing>
        <wp:inline distT="0" distB="0" distL="0" distR="0" wp14:anchorId="207EADC8" wp14:editId="640FCC54">
          <wp:extent cx="1584356" cy="423983"/>
          <wp:effectExtent l="0" t="0" r="317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69" cy="4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6D641" w14:textId="77777777" w:rsidR="00771BDD" w:rsidRDefault="00771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3A1"/>
    <w:multiLevelType w:val="hybridMultilevel"/>
    <w:tmpl w:val="A8AE8CB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A09757E"/>
    <w:multiLevelType w:val="hybridMultilevel"/>
    <w:tmpl w:val="782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4A4"/>
    <w:multiLevelType w:val="hybridMultilevel"/>
    <w:tmpl w:val="FFFFFFFF"/>
    <w:lvl w:ilvl="0" w:tplc="CCC8B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4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8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D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6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D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2A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A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B67"/>
    <w:multiLevelType w:val="hybridMultilevel"/>
    <w:tmpl w:val="AB14B728"/>
    <w:lvl w:ilvl="0" w:tplc="B33C8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221"/>
    <w:multiLevelType w:val="hybridMultilevel"/>
    <w:tmpl w:val="A352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220"/>
    <w:multiLevelType w:val="hybridMultilevel"/>
    <w:tmpl w:val="FFFFFFFF"/>
    <w:lvl w:ilvl="0" w:tplc="2D5C9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4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CB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1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C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EC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C3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A0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6CCB"/>
    <w:multiLevelType w:val="hybridMultilevel"/>
    <w:tmpl w:val="FFFFFFFF"/>
    <w:lvl w:ilvl="0" w:tplc="FB7EB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E9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E2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45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2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A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A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5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E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4C53"/>
    <w:multiLevelType w:val="hybridMultilevel"/>
    <w:tmpl w:val="5D029882"/>
    <w:lvl w:ilvl="0" w:tplc="BA0C13AE">
      <w:start w:val="47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526E"/>
    <w:multiLevelType w:val="hybridMultilevel"/>
    <w:tmpl w:val="119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34C5"/>
    <w:multiLevelType w:val="hybridMultilevel"/>
    <w:tmpl w:val="50F6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4E64"/>
    <w:multiLevelType w:val="hybridMultilevel"/>
    <w:tmpl w:val="FFFFFFFF"/>
    <w:lvl w:ilvl="0" w:tplc="2E8C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0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83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B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6D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7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A3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E6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85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3A"/>
    <w:rsid w:val="00002BA3"/>
    <w:rsid w:val="000079CD"/>
    <w:rsid w:val="0003035F"/>
    <w:rsid w:val="000A7457"/>
    <w:rsid w:val="001114E7"/>
    <w:rsid w:val="001453C4"/>
    <w:rsid w:val="00212688"/>
    <w:rsid w:val="0024081C"/>
    <w:rsid w:val="00253F5C"/>
    <w:rsid w:val="002B2E3C"/>
    <w:rsid w:val="002B66AC"/>
    <w:rsid w:val="002E1B53"/>
    <w:rsid w:val="00323707"/>
    <w:rsid w:val="00366F96"/>
    <w:rsid w:val="00391314"/>
    <w:rsid w:val="003929E2"/>
    <w:rsid w:val="00394574"/>
    <w:rsid w:val="003C2F8B"/>
    <w:rsid w:val="003F3EF9"/>
    <w:rsid w:val="0045541C"/>
    <w:rsid w:val="00527D60"/>
    <w:rsid w:val="00550BE7"/>
    <w:rsid w:val="00596DEF"/>
    <w:rsid w:val="005D326F"/>
    <w:rsid w:val="005F1800"/>
    <w:rsid w:val="005F47DA"/>
    <w:rsid w:val="006113AC"/>
    <w:rsid w:val="00625428"/>
    <w:rsid w:val="00627E73"/>
    <w:rsid w:val="006612E6"/>
    <w:rsid w:val="006C4A2E"/>
    <w:rsid w:val="006C5157"/>
    <w:rsid w:val="006D027E"/>
    <w:rsid w:val="00771BDD"/>
    <w:rsid w:val="00793038"/>
    <w:rsid w:val="007A1A0F"/>
    <w:rsid w:val="007C00A8"/>
    <w:rsid w:val="00804132"/>
    <w:rsid w:val="00871406"/>
    <w:rsid w:val="00880E63"/>
    <w:rsid w:val="008E11DC"/>
    <w:rsid w:val="008F62AA"/>
    <w:rsid w:val="0096393A"/>
    <w:rsid w:val="00993904"/>
    <w:rsid w:val="009C1ADE"/>
    <w:rsid w:val="009F01C6"/>
    <w:rsid w:val="00A12DC9"/>
    <w:rsid w:val="00A678BE"/>
    <w:rsid w:val="00A95644"/>
    <w:rsid w:val="00AB03D8"/>
    <w:rsid w:val="00B00A4F"/>
    <w:rsid w:val="00B26E8E"/>
    <w:rsid w:val="00B2788B"/>
    <w:rsid w:val="00B326CC"/>
    <w:rsid w:val="00B42E09"/>
    <w:rsid w:val="00B548D9"/>
    <w:rsid w:val="00B80EAC"/>
    <w:rsid w:val="00B92FAD"/>
    <w:rsid w:val="00BB39D9"/>
    <w:rsid w:val="00BC00F3"/>
    <w:rsid w:val="00C043C8"/>
    <w:rsid w:val="00C0468B"/>
    <w:rsid w:val="00C04897"/>
    <w:rsid w:val="00C516CE"/>
    <w:rsid w:val="00CD6221"/>
    <w:rsid w:val="00D02A81"/>
    <w:rsid w:val="00D22CB5"/>
    <w:rsid w:val="00D271E0"/>
    <w:rsid w:val="00D2727E"/>
    <w:rsid w:val="00D4032E"/>
    <w:rsid w:val="00D93499"/>
    <w:rsid w:val="00DB3719"/>
    <w:rsid w:val="00DB48D1"/>
    <w:rsid w:val="00E21DE6"/>
    <w:rsid w:val="00E61F3A"/>
    <w:rsid w:val="00E855AD"/>
    <w:rsid w:val="00EC78FC"/>
    <w:rsid w:val="00ED75BF"/>
    <w:rsid w:val="00EF10C5"/>
    <w:rsid w:val="00F4378C"/>
    <w:rsid w:val="00F45281"/>
    <w:rsid w:val="00F63CE1"/>
    <w:rsid w:val="00F7584D"/>
    <w:rsid w:val="00F92E5B"/>
    <w:rsid w:val="00F96286"/>
    <w:rsid w:val="00FB1395"/>
    <w:rsid w:val="00FC798B"/>
    <w:rsid w:val="00FD7FBA"/>
    <w:rsid w:val="00FE14BD"/>
    <w:rsid w:val="028005AD"/>
    <w:rsid w:val="0469510E"/>
    <w:rsid w:val="084042FB"/>
    <w:rsid w:val="09AFF4F2"/>
    <w:rsid w:val="0FCBD883"/>
    <w:rsid w:val="108A1D37"/>
    <w:rsid w:val="149B6959"/>
    <w:rsid w:val="1793D85E"/>
    <w:rsid w:val="19A6E938"/>
    <w:rsid w:val="1E57B7AE"/>
    <w:rsid w:val="1E70A573"/>
    <w:rsid w:val="209CC215"/>
    <w:rsid w:val="2111B1CB"/>
    <w:rsid w:val="28EC2A28"/>
    <w:rsid w:val="2A1BC794"/>
    <w:rsid w:val="3491C552"/>
    <w:rsid w:val="380C0492"/>
    <w:rsid w:val="4490116D"/>
    <w:rsid w:val="459C3D5F"/>
    <w:rsid w:val="478853E8"/>
    <w:rsid w:val="4C02D3C3"/>
    <w:rsid w:val="500AAF41"/>
    <w:rsid w:val="5340DA8A"/>
    <w:rsid w:val="551166AA"/>
    <w:rsid w:val="55170BCB"/>
    <w:rsid w:val="5817CEB6"/>
    <w:rsid w:val="690DC55B"/>
    <w:rsid w:val="6921B573"/>
    <w:rsid w:val="6CF427C0"/>
    <w:rsid w:val="6DD6A164"/>
    <w:rsid w:val="6DDBFE39"/>
    <w:rsid w:val="6EE78D75"/>
    <w:rsid w:val="735BDAB1"/>
    <w:rsid w:val="7AD147AF"/>
    <w:rsid w:val="7D96B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9108"/>
  <w15:chartTrackingRefBased/>
  <w15:docId w15:val="{B3B87B68-F3DB-44C7-8019-2DECE2E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F3"/>
  </w:style>
  <w:style w:type="paragraph" w:styleId="Heading1">
    <w:name w:val="heading 1"/>
    <w:basedOn w:val="Normal"/>
    <w:next w:val="Normal"/>
    <w:link w:val="Heading1Char"/>
    <w:uiPriority w:val="9"/>
    <w:qFormat/>
    <w:rsid w:val="000A7457"/>
    <w:pPr>
      <w:keepNext/>
      <w:keepLines/>
      <w:spacing w:before="120" w:after="120" w:line="240" w:lineRule="auto"/>
      <w:outlineLvl w:val="0"/>
    </w:pPr>
    <w:rPr>
      <w:rFonts w:eastAsiaTheme="minorEastAsia"/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457"/>
    <w:pPr>
      <w:keepNext/>
      <w:keepLines/>
      <w:spacing w:before="120" w:after="120"/>
      <w:ind w:right="144"/>
      <w:outlineLvl w:val="1"/>
    </w:pPr>
    <w:rPr>
      <w:rFonts w:eastAsiaTheme="minorEastAsia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457"/>
    <w:pPr>
      <w:keepNext/>
      <w:keepLines/>
      <w:spacing w:before="120" w:after="120"/>
      <w:outlineLvl w:val="2"/>
    </w:pPr>
    <w:rPr>
      <w:rFonts w:eastAsiaTheme="minorEastAsia" w:cstheme="minorHAns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D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457"/>
    <w:rPr>
      <w:rFonts w:eastAsiaTheme="minorEastAsia"/>
      <w:b/>
      <w:bCs/>
      <w:color w:val="1F3864" w:themeColor="accent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349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99"/>
    <w:rPr>
      <w:szCs w:val="20"/>
    </w:rPr>
  </w:style>
  <w:style w:type="table" w:styleId="TableGrid">
    <w:name w:val="Table Grid"/>
    <w:basedOn w:val="TableNormal"/>
    <w:uiPriority w:val="39"/>
    <w:rsid w:val="00D93499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D7FBA"/>
    <w:pPr>
      <w:spacing w:before="480" w:line="276" w:lineRule="auto"/>
      <w:outlineLvl w:val="9"/>
    </w:pPr>
    <w:rPr>
      <w:b w:val="0"/>
      <w:bC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D7FBA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D7FBA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D7FBA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D7FBA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D7FBA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D7FBA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D7FBA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D7FBA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D7FBA"/>
    <w:pPr>
      <w:ind w:left="176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7457"/>
    <w:rPr>
      <w:rFonts w:eastAsiaTheme="minorEastAsia"/>
      <w:b/>
      <w:bCs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D7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BF"/>
  </w:style>
  <w:style w:type="character" w:styleId="PageNumber">
    <w:name w:val="page number"/>
    <w:basedOn w:val="DefaultParagraphFont"/>
    <w:uiPriority w:val="99"/>
    <w:semiHidden/>
    <w:unhideWhenUsed/>
    <w:rsid w:val="00ED75BF"/>
  </w:style>
  <w:style w:type="paragraph" w:styleId="Header">
    <w:name w:val="header"/>
    <w:basedOn w:val="Normal"/>
    <w:link w:val="HeaderChar"/>
    <w:uiPriority w:val="99"/>
    <w:unhideWhenUsed/>
    <w:rsid w:val="00771B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DD"/>
  </w:style>
  <w:style w:type="character" w:customStyle="1" w:styleId="Heading3Char">
    <w:name w:val="Heading 3 Char"/>
    <w:basedOn w:val="DefaultParagraphFont"/>
    <w:link w:val="Heading3"/>
    <w:uiPriority w:val="9"/>
    <w:rsid w:val="000A7457"/>
    <w:rPr>
      <w:rFonts w:eastAsiaTheme="minorEastAsia" w:cstheme="minorHAnsi"/>
      <w:b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32B3EA40516499B10E1A26319EB56" ma:contentTypeVersion="13" ma:contentTypeDescription="Create a new document." ma:contentTypeScope="" ma:versionID="0cc222bcb3b8a62052e2345255d5b0ae">
  <xsd:schema xmlns:xsd="http://www.w3.org/2001/XMLSchema" xmlns:xs="http://www.w3.org/2001/XMLSchema" xmlns:p="http://schemas.microsoft.com/office/2006/metadata/properties" xmlns:ns2="9d01d556-a8f8-4395-b969-1cb7524e5ec9" xmlns:ns3="e7b4d8ac-cc26-4697-aade-321b311710ca" targetNamespace="http://schemas.microsoft.com/office/2006/metadata/properties" ma:root="true" ma:fieldsID="547fb86900dd90e02e55cf81fe3042a1" ns2:_="" ns3:_="">
    <xsd:import namespace="9d01d556-a8f8-4395-b969-1cb7524e5ec9"/>
    <xsd:import namespace="e7b4d8ac-cc26-4697-aade-321b31171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1d556-a8f8-4395-b969-1cb7524e5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4d8ac-cc26-4697-aade-321b31171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F9598-C1CC-E446-AB2A-C1F35A5C6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E0C5C-7F8A-4D50-B61E-1D16BC3D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1d556-a8f8-4395-b969-1cb7524e5ec9"/>
    <ds:schemaRef ds:uri="e7b4d8ac-cc26-4697-aade-321b31171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26CCB-A52A-4CAE-9E3D-0D8C8C259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DF990-78CF-4F60-81E7-5B91ACBE3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Ellington, Tom</dc:creator>
  <cp:keywords/>
  <dc:description/>
  <cp:lastModifiedBy>Ayenna Cagaanan</cp:lastModifiedBy>
  <cp:revision>2</cp:revision>
  <dcterms:created xsi:type="dcterms:W3CDTF">2021-10-14T22:12:00Z</dcterms:created>
  <dcterms:modified xsi:type="dcterms:W3CDTF">2021-10-14T22:12:00Z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0x01010071132B3EA40516499B10E1A26319EB56</vt:lpwstr>
  </property>
</Properties>
</file>